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Оценка и выкуп автомобиля в трейд-ин</w:t>
      </w:r>
    </w:p>
    <w:p>
      <w:pPr>
        <w:pStyle w:val="Subtitle"/>
      </w:pPr>
      <w:r>
        <w:t xml:space="preserve">Автодилеры и автосервис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Автомобиль предложен к выкупу или зачёту.</w:t>
      </w:r>
    </w:p>
    <w:p>
      <w:r>
        <w:t xml:space="preserve">Утверждена предельная цена предложения владельцу и перечень условий.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выкупа.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VIN</w:t>
            </w:r>
          </w:p>
        </w:tc>
        <w:tc>
          <w:tcPr>
            <w:tcW w:w="2400" w:type="dxa"/>
          </w:tcPr>
          <w:p>
            <w:r>
              <w:t xml:space="preserve">Уникальный идентификатор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Подготовка</w:t>
            </w:r>
          </w:p>
        </w:tc>
        <w:tc>
          <w:tcPr>
            <w:tcW w:w="2400" w:type="dxa"/>
          </w:tcPr>
          <w:p>
            <w:r>
              <w:t xml:space="preserve">План работ и затрат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Оценка</w:t>
            </w:r>
          </w:p>
        </w:tc>
        <w:tc>
          <w:tcPr>
            <w:tcW w:w="2400" w:type="dxa"/>
          </w:tcPr>
          <w:p>
            <w:r>
              <w:t xml:space="preserve">Предельная цена выкупа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Осмотр с фотографиями</w:t>
            </w:r>
          </w:p>
        </w:tc>
        <w:tc>
          <w:tcPr>
            <w:tcW w:w="2400" w:type="dxa"/>
          </w:tcPr>
          <w:p>
            <w:r>
              <w:t xml:space="preserve">Подтверждает дефекты и состояние.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выкупа</w:t>
            </w:r>
          </w:p>
        </w:tc>
        <w:tc>
          <w:tcPr>
            <w:tcW w:w="2400" w:type="dxa"/>
          </w:tcPr>
          <w:p>
            <w:r>
              <w:t xml:space="preserve">Учитывает подготовку к продаже.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Документы автомобиля</w:t>
            </w:r>
          </w:p>
        </w:tc>
        <w:tc>
          <w:tcPr>
            <w:tcW w:w="2400" w:type="dxa"/>
          </w:tcPr>
          <w:p>
            <w:r>
              <w:t xml:space="preserve">Обеспечивают идентификацию и проверку сделки.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Технический осмотр</w:t>
      </w:r>
    </w:p>
    <w:p>
      <w:r>
        <w:t xml:space="preserve">Роли. Диагност.</w:t>
      </w:r>
    </w:p>
    <w:p>
      <w:r>
        <w:t xml:space="preserve">Решение назначенного участника этапа.</w:t>
      </w:r>
    </w:p>
    <w:p>
      <w:r>
        <w:t xml:space="preserve">☐ Зафиксировать дефекты</w:t>
      </w:r>
    </w:p>
    <w:p>
      <w:r>
        <w:t xml:space="preserve">☐ Приложить фотографии</w:t>
      </w:r>
    </w:p>
    <w:p>
      <w:r>
        <w:t xml:space="preserve">Результат этапа. Акт осмотра.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Экономика выкупа</w:t>
      </w:r>
    </w:p>
    <w:p>
      <w:r>
        <w:t xml:space="preserve">Роли. Менеджер выкупа.</w:t>
      </w:r>
    </w:p>
    <w:p>
      <w:r>
        <w:t xml:space="preserve">Решение назначенного участника этапа.</w:t>
      </w:r>
    </w:p>
    <w:p>
      <w:r>
        <w:t xml:space="preserve">☐ Учесть подготовку</w:t>
      </w:r>
    </w:p>
    <w:p>
      <w:r>
        <w:t xml:space="preserve">☐ Обосновать цену</w:t>
      </w:r>
    </w:p>
    <w:p>
      <w:r>
        <w:t xml:space="preserve">Результат этапа. Оценочный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Проверка комплекта</w:t>
      </w:r>
    </w:p>
    <w:p>
      <w:r>
        <w:t xml:space="preserve">Роли. Ответственный за документы.</w:t>
      </w:r>
    </w:p>
    <w:p>
      <w:r>
        <w:t xml:space="preserve">Решение назначенного участника этапа.</w:t>
      </w:r>
    </w:p>
    <w:p>
      <w:r>
        <w:t xml:space="preserve">☐ Сопоставить идентификаторы</w:t>
      </w:r>
    </w:p>
    <w:p>
      <w:r>
        <w:t xml:space="preserve">☐ Зафиксировать незакрытые вопросы</w:t>
      </w:r>
    </w:p>
    <w:p>
      <w:r>
        <w:t xml:space="preserve">Результат этапа. Документное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Лимит предложения</w:t>
      </w:r>
    </w:p>
    <w:p>
      <w:r>
        <w:t xml:space="preserve">Роли. Руководитель выкупа.</w:t>
      </w:r>
    </w:p>
    <w:p>
      <w:r>
        <w:t xml:space="preserve">Решение назначенного участника этапа.</w:t>
      </w:r>
    </w:p>
    <w:p>
      <w:r>
        <w:t xml:space="preserve">☐ Утвердить максимальную цену</w:t>
      </w:r>
    </w:p>
    <w:p>
      <w:r>
        <w:t xml:space="preserve">☐ Ограничить срок и условия</w:t>
      </w:r>
    </w:p>
    <w:p>
      <w:r>
        <w:t xml:space="preserve">Результат этапа. Разрешение на предложение выкупа.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После осмотра найден новый дефект.</w:t>
      </w:r>
    </w:p>
    <w:p>
      <w:r>
        <w:t xml:space="preserve">Обновить акт и оценку.</w:t>
      </w:r>
    </w:p>
    <w:p>
      <w:r>
        <w:t xml:space="preserve">Ответственный. Диагност.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Данные документов расходятся.</w:t>
      </w:r>
    </w:p>
    <w:p>
      <w:r>
        <w:t xml:space="preserve">Остановить оформление до проверки основания.</w:t>
      </w:r>
    </w:p>
    <w:p>
      <w:r>
        <w:t xml:space="preserve">Ответственный. Ответственный за документы.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Отклонение затрат подготовки. Фактические затраты подготовки минус согласованная оценка. Причины фиксировать по автомобилям.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Оценка не заменяет проверку права распоряжения автомобилем и внешние регистрационные процедуры.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1С-Рарус. Альфа-Авто. Проверено 2026-09-14.</w:t>
      </w:r>
    </w:p>
    <w:p>
      <w:r>
        <w:t xml:space="preserve">https://rarus.ru/1c-auto/</w:t>
      </w:r>
    </w:p>
    <w:p>
      <w:r>
        <w:t xml:space="preserve">Продажи автомобилей, сервис и запчасти. Официальное описание функций. Доли рынка и готовая интеграция с АА.Докс не установлены.</w:t>
      </w:r>
    </w:p>
    <w:p>
      <w:r>
        <w:t xml:space="preserve">1С-Рарус. Продажа в трейд-ин в Альфа-Авто. Проверено 2026-09-14.</w:t>
      </w:r>
    </w:p>
    <w:p>
      <w:r>
        <w:t xml:space="preserve">https://rarus.ru/publications/20260316-lk-aa-kak-prodat-avtomobil-v-treyd-in-v-alfa-avto-red-6-813497/</w:t>
      </w:r>
    </w:p>
    <w:p>
      <w:r>
        <w:t xml:space="preserve">Осмотр, оценка, выкуп, продажа и взаимозачёт. Описание включает дополнения CRM и «Автомобили с пробегом».</w:t>
      </w:r>
    </w:p>
    <w:p>
      <w:r>
        <w:t xml:space="preserve">Страница маршрута</w:t>
      </w:r>
    </w:p>
    <w:p>
      <w:r>
        <w:t xml:space="preserve">https://aadocs.ru/otrasli/automotive/trade-in-appraisal</w:t>
      </w:r>
    </w:p>
    <w:p>
      <w:r>
        <w:t xml:space="preserve">Запуск с назначением участников</w:t>
      </w:r>
    </w:p>
    <w:p>
      <w:r>
        <w:t xml:space="preserve">https://app.aadocs.ru/processes/catalog/automotive/trade-in-appraisal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