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Договор строительного подряда</w:t>
      </w:r>
    </w:p>
    <w:p>
      <w:pPr>
        <w:pStyle w:val="Subtitle"/>
      </w:pPr>
      <w:r>
        <w:t xml:space="preserve">Строительство и девелопмент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Выбран подрядчик или заказчик принял коммерческие условия.</w:t>
      </w:r>
    </w:p>
    <w:p>
      <w:r>
        <w:t xml:space="preserve">Согласована редакция договора и полный перечень приложений для подписания.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проекта.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Сторона</w:t>
            </w:r>
          </w:p>
        </w:tc>
        <w:tc>
          <w:tcPr>
            <w:tcW w:w="2400" w:type="dxa"/>
          </w:tcPr>
          <w:p>
            <w:r>
              <w:t xml:space="preserve">Заказчик или субподрядчик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Обеспечение</w:t>
            </w:r>
          </w:p>
        </w:tc>
        <w:tc>
          <w:tcPr>
            <w:tcW w:w="2400" w:type="dxa"/>
          </w:tcPr>
          <w:p>
            <w:r>
              <w:t xml:space="preserve">Вид, сумма и срок по проекту договора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Удержание</w:t>
            </w:r>
          </w:p>
        </w:tc>
        <w:tc>
          <w:tcPr>
            <w:tcW w:w="2400" w:type="dxa"/>
          </w:tcPr>
          <w:p>
            <w:r>
              <w:t xml:space="preserve">Размер и условие освобождения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Проект договора</w:t>
            </w:r>
          </w:p>
        </w:tc>
        <w:tc>
          <w:tcPr>
            <w:tcW w:w="2400" w:type="dxa"/>
          </w:tcPr>
          <w:p>
            <w:r>
              <w:t xml:space="preserve">Определяет обязательства и порядок изменения работ.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Смета и график</w:t>
            </w:r>
          </w:p>
        </w:tc>
        <w:tc>
          <w:tcPr>
            <w:tcW w:w="2400" w:type="dxa"/>
          </w:tcPr>
          <w:p>
            <w:r>
              <w:t xml:space="preserve">Фиксируют договорный объём и этапы.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Матрица ответственности</w:t>
            </w:r>
          </w:p>
        </w:tc>
        <w:tc>
          <w:tcPr>
            <w:tcW w:w="2400" w:type="dxa"/>
          </w:tcPr>
          <w:p>
            <w:r>
              <w:t xml:space="preserve">Разделяет поставки, доступы и взаимодействие сторон.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Готовность проекта</w:t>
      </w:r>
    </w:p>
    <w:p>
      <w:r>
        <w:t xml:space="preserve">Роли. Руководитель проекта.</w:t>
      </w:r>
    </w:p>
    <w:p>
      <w:r>
        <w:t xml:space="preserve">Решение назначенного участника этапа.</w:t>
      </w:r>
    </w:p>
    <w:p>
      <w:r>
        <w:t xml:space="preserve">☐ Проверить зависимости и ресурсы</w:t>
      </w:r>
    </w:p>
    <w:p>
      <w:r>
        <w:t xml:space="preserve">☐ Сверить смету с графиком</w:t>
      </w:r>
    </w:p>
    <w:p>
      <w:r>
        <w:t xml:space="preserve">Результат этапа. Технические условия подтверждены.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Договор и бюджет</w:t>
      </w:r>
    </w:p>
    <w:p>
      <w:r>
        <w:t xml:space="preserve">Роли. Юрист, Финансовый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ответственность и изменение объёма</w:t>
      </w:r>
    </w:p>
    <w:p>
      <w:r>
        <w:t xml:space="preserve">☐ Согласовать аванс, обеспечение и бюджет</w:t>
      </w:r>
    </w:p>
    <w:p>
      <w:r>
        <w:t xml:space="preserve">Результат этапа. Закрытые замечания или протокол разногласий.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Состав приложений</w:t>
      </w:r>
    </w:p>
    <w:p>
      <w:r>
        <w:t xml:space="preserve">Роли. Договорной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номера и редакции всех приложений</w:t>
      </w:r>
    </w:p>
    <w:p>
      <w:r>
        <w:t xml:space="preserve">☐ Исключить противоречия основному тексту</w:t>
      </w:r>
    </w:p>
    <w:p>
      <w:r>
        <w:t xml:space="preserve">Результат этапа. Единый договорный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на подписание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предел полномочий</w:t>
      </w:r>
    </w:p>
    <w:p>
      <w:r>
        <w:t xml:space="preserve">☐ Утвердить согласованную редакцию</w:t>
      </w:r>
    </w:p>
    <w:p>
      <w:r>
        <w:t xml:space="preserve">Результат этапа. Договор разрешён к подписанию.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Сторона изменила обеспечение или ответственность.</w:t>
      </w:r>
    </w:p>
    <w:p>
      <w:r>
        <w:t xml:space="preserve">Вернуть редакцию юристу и финансисту.</w:t>
      </w:r>
    </w:p>
    <w:p>
      <w:r>
        <w:t xml:space="preserve">Ответственный. Договорной менеджер.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График зависит от неподтверждённой поставки.</w:t>
      </w:r>
    </w:p>
    <w:p>
      <w:r>
        <w:t xml:space="preserve">Согласовать зависимость и условие начала работ.</w:t>
      </w:r>
    </w:p>
    <w:p>
      <w:r>
        <w:t xml:space="preserve">Ответственный. Руководитель проекта.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Комплектность при первом рассмотрении. Число комплектов без недостающих приложений / число поступивших комплектов.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Завершение маршрута означает внутреннее разрешение. Подписанный сторонами договор загружается отдельной версией или подтверждением.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Экзон. Исполнительные схемы. Проверено 2026-09-14.</w:t>
      </w:r>
    </w:p>
    <w:p>
      <w:r>
        <w:t xml:space="preserve">https://exon.usedocs.com/article/60106</w:t>
      </w:r>
    </w:p>
    <w:p>
      <w:r>
        <w:t xml:space="preserve">Согласующие, подписанты, версии, возврат и ограничения аннулирования. Официальное описание функций. Доли рынка и готовая интеграция с АА.Докс не установлены.</w:t>
      </w:r>
    </w:p>
    <w:p>
      <w:r>
        <w:t xml:space="preserve">Autodesk. Collaborate with Others. Проверено 2026-09-14.</w:t>
      </w:r>
    </w:p>
    <w:p>
      <w:r>
        <w:t xml:space="preserve">https://help.autodesk.com/cloudhelp/ENG/Build-Cost/files/Cost_Collaborate_with_Others.html</w:t>
      </w:r>
    </w:p>
    <w:p>
      <w:r>
        <w:t xml:space="preserve">Разделение договоров, изменений и платёжных заявок. Международный пример. Доступность и условия использования в России и СНГ не установлены.</w:t>
      </w:r>
    </w:p>
    <w:p>
      <w:r>
        <w:t xml:space="preserve">Страница маршрута</w:t>
      </w:r>
    </w:p>
    <w:p>
      <w:r>
        <w:t xml:space="preserve">https://aadocs.ru/otrasli/construction/subcontract</w:t>
      </w:r>
    </w:p>
    <w:p>
      <w:r>
        <w:t xml:space="preserve">Запуск с назначением участников</w:t>
      </w:r>
    </w:p>
    <w:p>
      <w:r>
        <w:t xml:space="preserve">https://app.aadocs.ru/processes/catalog/construction/subcontract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