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Корпоративное кредитное предложение</w:t>
      </w:r>
    </w:p>
    <w:p>
      <w:pPr>
        <w:pStyle w:val="Subtitle"/>
      </w:pPr>
      <w:r>
        <w:t xml:space="preserve">Банки и корпоративное финансирование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Клиент запросил индивидуальные условия финансирования.</w:t>
      </w:r>
    </w:p>
    <w:p>
      <w:r>
        <w:t xml:space="preserve">Зафиксированы согласованные условия предложения и нерешённые ограничения.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кредитного направления.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Продукт</w:t>
            </w:r>
          </w:p>
        </w:tc>
        <w:tc>
          <w:tcPr>
            <w:tcW w:w="2400" w:type="dxa"/>
          </w:tcPr>
          <w:p>
            <w:r>
              <w:t xml:space="preserve">Кредитная линия или инвестиционное финансирование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Условия</w:t>
            </w:r>
          </w:p>
        </w:tc>
        <w:tc>
          <w:tcPr>
            <w:tcW w:w="2400" w:type="dxa"/>
          </w:tcPr>
          <w:p>
            <w:r>
              <w:t xml:space="preserve">Сумма, срок и график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Решение</w:t>
            </w:r>
          </w:p>
        </w:tc>
        <w:tc>
          <w:tcPr>
            <w:tcW w:w="2400" w:type="dxa"/>
          </w:tcPr>
          <w:p>
            <w:r>
              <w:t xml:space="preserve">Пределы и срок действия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</w:t>
            </w:r>
          </w:p>
        </w:tc>
        <w:tc>
          <w:tcPr>
            <w:tcW w:w="2400" w:type="dxa"/>
          </w:tcPr>
          <w:p>
            <w:r>
              <w:t xml:space="preserve">Фиксирует сумму, цель и срок.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Финансовое досье</w:t>
            </w:r>
          </w:p>
        </w:tc>
        <w:tc>
          <w:tcPr>
            <w:tcW w:w="2400" w:type="dxa"/>
          </w:tcPr>
          <w:p>
            <w:r>
              <w:t xml:space="preserve">Подтверждает исходные данные.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Кредитное заключение</w:t>
            </w:r>
          </w:p>
        </w:tc>
        <w:tc>
          <w:tcPr>
            <w:tcW w:w="2400" w:type="dxa"/>
          </w:tcPr>
          <w:p>
            <w:r>
              <w:t xml:space="preserve">Обосновывает предлагаемые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Полнота досье</w:t>
      </w:r>
    </w:p>
    <w:p>
      <w:r>
        <w:t xml:space="preserve">Роли. Клиентский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запрос</w:t>
      </w:r>
    </w:p>
    <w:p>
      <w:r>
        <w:t xml:space="preserve">☐ Проверить перечень исходных документов</w:t>
      </w:r>
    </w:p>
    <w:p>
      <w:r>
        <w:t xml:space="preserve">Результат этапа. Досье для анализа.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Аналитическое заключение</w:t>
      </w:r>
    </w:p>
    <w:p>
      <w:r>
        <w:t xml:space="preserve">Роли. Кредитный аналитик.</w:t>
      </w:r>
    </w:p>
    <w:p>
      <w:r>
        <w:t xml:space="preserve">Решение назначенного участника этапа.</w:t>
      </w:r>
    </w:p>
    <w:p>
      <w:r>
        <w:t xml:space="preserve">☐ Проверить источники данных</w:t>
      </w:r>
    </w:p>
    <w:p>
      <w:r>
        <w:t xml:space="preserve">☐ Зафиксировать допущения и вопросы</w:t>
      </w:r>
    </w:p>
    <w:p>
      <w:r>
        <w:t xml:space="preserve">Результат этапа. Кредитное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Риск и оформление</w:t>
      </w:r>
    </w:p>
    <w:p>
      <w:r>
        <w:t xml:space="preserve">Роли. Риск-специалист,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Рассмотреть условия</w:t>
      </w:r>
    </w:p>
    <w:p>
      <w:r>
        <w:t xml:space="preserve">☐ Проверить документные ограничения</w:t>
      </w:r>
    </w:p>
    <w:p>
      <w:r>
        <w:t xml:space="preserve">Результат этапа. Заключения функций.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Решение по предложению</w:t>
      </w:r>
    </w:p>
    <w:p>
      <w:r>
        <w:t xml:space="preserve">Роли. Уполномоченный руководитель.</w:t>
      </w:r>
    </w:p>
    <w:p>
      <w:r>
        <w:t xml:space="preserve">Решение назначенного участника этапа.</w:t>
      </w:r>
    </w:p>
    <w:p>
      <w:r>
        <w:t xml:space="preserve">☐ Проверить предел полномочий</w:t>
      </w:r>
    </w:p>
    <w:p>
      <w:r>
        <w:t xml:space="preserve">☐ Утвердить условия и срок</w:t>
      </w:r>
    </w:p>
    <w:p>
      <w:r>
        <w:t xml:space="preserve">Результат этапа. Разрешённая версия предложения.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Отчётность обновилась.</w:t>
      </w:r>
    </w:p>
    <w:p>
      <w:r>
        <w:t xml:space="preserve">Повторить оценку затронутых параметров.</w:t>
      </w:r>
    </w:p>
    <w:p>
      <w:r>
        <w:t xml:space="preserve">Ответственный. Кредитный аналитик.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Запрошено исключение из полномочий.</w:t>
      </w:r>
    </w:p>
    <w:p>
      <w:r>
        <w:t xml:space="preserve">Направить вопрос владельцу соответствующего уровня решения.</w:t>
      </w:r>
    </w:p>
    <w:p>
      <w:r>
        <w:t xml:space="preserve">Ответственный. Риск-специалист.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Комплектность кредитных досье. Досье без возврата из-за отсутствующих исходных данных / все поступившие досье.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выполняет скоринг, проверку благонадёжности и кредитное решение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Диасофт. Кредитный конвейер. Проверено 2026-09-14.</w:t>
      </w:r>
    </w:p>
    <w:p>
      <w:r>
        <w:t xml:space="preserve">https://www.diasoft.ru/banks/solutions/retail/kreditny-konveyer/</w:t>
      </w:r>
    </w:p>
    <w:p>
      <w:r>
        <w:t xml:space="preserve">Корпоративное кредитование, решения и мониторинг обязательств. Официальное описание функций. Доли рынка и готовая интеграция с АА.Докс не установлены.</w:t>
      </w:r>
    </w:p>
    <w:p>
      <w:r>
        <w:t xml:space="preserve">nCino. Credit Portfolio Management. Проверено 2026-09-14.</w:t>
      </w:r>
    </w:p>
    <w:p>
      <w:r>
        <w:t xml:space="preserve">https://www.ncino.com/solutions/credit-portfolio-management</w:t>
      </w:r>
    </w:p>
    <w:p>
      <w:r>
        <w:t xml:space="preserve">Мониторинг и управление корпоративным кредитным портфелем. Официальная страница проверена по индексированному содержимому. Повторное прямое открытие вернуло ошибку.</w:t>
      </w:r>
    </w:p>
    <w:p>
      <w:r>
        <w:t xml:space="preserve">Страница маршрута</w:t>
      </w:r>
    </w:p>
    <w:p>
      <w:r>
        <w:t xml:space="preserve">https://aadocs.ru/otrasli/financial-services/credit-proposal</w:t>
      </w:r>
    </w:p>
    <w:p>
      <w:r>
        <w:t xml:space="preserve">Запуск с назначением участников</w:t>
      </w:r>
    </w:p>
    <w:p>
      <w:r>
        <w:t xml:space="preserve">https://app.aadocs.ru/processes/catalog/financial-services/credit-proposal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