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и спецификация мебели по замеру</w:t>
      </w:r>
    </w:p>
    <w:p>
      <w:pPr>
        <w:pStyle w:val="Subtitle"/>
      </w:pPr>
      <w:r>
        <w:t xml:space="preserve">Мебель на заказ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согласует индивидуальный мебельный проект.</w:t>
      </w:r>
    </w:p>
    <w:p>
      <w:r>
        <w:t xml:space="preserve">Утверждены модель, состав изделия и включённые услуги.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Модель</w:t>
            </w:r>
          </w:p>
        </w:tc>
        <w:tc>
          <w:tcPr>
            <w:tcW w:w="2400" w:type="dxa"/>
          </w:tcPr>
          <w:p>
            <w:r>
              <w:t xml:space="preserve">Идентификатор версии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Материалы</w:t>
            </w:r>
          </w:p>
        </w:tc>
        <w:tc>
          <w:tcPr>
            <w:tcW w:w="2400" w:type="dxa"/>
          </w:tcPr>
          <w:p>
            <w:r>
              <w:t xml:space="preserve">Артикулы, декоры и комплектация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Доставка, сборка и монтаж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Акт замера</w:t>
            </w:r>
          </w:p>
        </w:tc>
        <w:tc>
          <w:tcPr>
            <w:tcW w:w="2400" w:type="dxa"/>
          </w:tcPr>
          <w:p>
            <w:r>
              <w:t xml:space="preserve">Размеры и коммуникации.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Модель и спецификация</w:t>
            </w:r>
          </w:p>
        </w:tc>
        <w:tc>
          <w:tcPr>
            <w:tcW w:w="2400" w:type="dxa"/>
          </w:tcPr>
          <w:p>
            <w:r>
              <w:t xml:space="preserve">Изделия, материалы, декоры и фурнитура.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Смета и КП</w:t>
            </w:r>
          </w:p>
        </w:tc>
        <w:tc>
          <w:tcPr>
            <w:tcW w:w="2400" w:type="dxa"/>
          </w:tcPr>
          <w:p>
            <w:r>
              <w:t xml:space="preserve">Алгоритм цены и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проекта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замер</w:t>
      </w:r>
    </w:p>
    <w:p>
      <w:r>
        <w:t xml:space="preserve">☐ Уточнить требования</w:t>
      </w:r>
    </w:p>
    <w:p>
      <w:r>
        <w:t xml:space="preserve">Результат этапа. Карточка заказа.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Конструкция</w:t>
      </w:r>
    </w:p>
    <w:p>
      <w:r>
        <w:t xml:space="preserve">Роли. Конструктор, Технолог.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размеры</w:t>
      </w:r>
    </w:p>
    <w:p>
      <w:r>
        <w:t xml:space="preserve">☐ Подтвердить изготовление</w:t>
      </w:r>
    </w:p>
    <w:p>
      <w:r>
        <w:t xml:space="preserve">Результат этапа. Проверенная модель.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Проверить алгоритм цены</w:t>
      </w:r>
    </w:p>
    <w:p>
      <w:r>
        <w:t xml:space="preserve">☐ Сверить работы и комплектующие</w:t>
      </w:r>
    </w:p>
    <w:p>
      <w:r>
        <w:t xml:space="preserve">Результат этапа. Смета.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клиента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предложение</w:t>
      </w:r>
    </w:p>
    <w:p>
      <w:r>
        <w:t xml:space="preserve">☐ Приложить подтверждённую спецификацию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Помещение изменилось после замера.</w:t>
      </w:r>
    </w:p>
    <w:p>
      <w:r>
        <w:t xml:space="preserve">Назначить повторный замер и проверку модели.</w:t>
      </w:r>
    </w:p>
    <w:p>
      <w:r>
        <w:t xml:space="preserve">Ответственный. Конструктор.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Сумма материалов отличается от цены проекта.</w:t>
      </w:r>
    </w:p>
    <w:p>
      <w:r>
        <w:t xml:space="preserve">Проверить выбранный алгоритм и услуги до признания ошибки.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Подтверждение клиентом относится к приложенной версии. Новая модель требует новой проверки.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БАЗИС. Руководство БАЗИС-Смета. Проверено 2026-09-16.</w:t>
      </w:r>
    </w:p>
    <w:p>
      <w:r>
        <w:t xml:space="preserve">https://s3-cold.bazissoft.ru/documentation/ru/Estimate.pdf</w:t>
      </w:r>
    </w:p>
    <w:p>
      <w:r>
        <w:t xml:space="preserve">Расчёт материалов и операций заказа. Официальное описание функций. Доли рынка и готовая интеграция с АА.Докс не установлены.</w:t>
      </w:r>
    </w:p>
    <w:p>
      <w:r>
        <w:t xml:space="preserve">К3-Мебель. Стоимость заказа. Проверено 2026-09-16.</w:t>
      </w:r>
    </w:p>
    <w:p>
      <w:r>
        <w:t xml:space="preserve">https://wiki.k3-mebel.ru/index.php/Стоимость_заказа</w:t>
      </w:r>
    </w:p>
    <w:p>
      <w:r>
        <w:t xml:space="preserve">Алгоритмы цены заказа и материалов. Официальное описание функций. Доли рынка и готовая интеграция с АА.Докс не установлены.</w:t>
      </w:r>
    </w:p>
    <w:p>
      <w:r>
        <w:t xml:space="preserve">К3-Мебель. Клиентские отчёты. Проверено 2026-09-16.</w:t>
      </w:r>
    </w:p>
    <w:p>
      <w:r>
        <w:t xml:space="preserve">https://wiki.k3-mebel.ru/index.php/Клиентские_отчёты_К3-Мебель</w:t>
      </w:r>
    </w:p>
    <w:p>
      <w:r>
        <w:t xml:space="preserve">Состав отчётов и пояснение стоимости.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https://aadocs.ru/otrasli/furniture/furniture-quote</w:t>
      </w:r>
    </w:p>
    <w:p>
      <w:r>
        <w:t xml:space="preserve">Запуск с назначением участников</w:t>
      </w:r>
    </w:p>
    <w:p>
      <w:r>
        <w:t xml:space="preserve">https://app.aadocs.ru/processes/catalog/furniture/furniture-quote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