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или отмена подтверждённого заказа</w:t>
      </w:r>
    </w:p>
    <w:p>
      <w:pPr>
        <w:pStyle w:val="Subtitle"/>
      </w:pPr>
      <w:r>
        <w:t xml:space="preserve">Гостиницы, рестораны и мероприятия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Клиент изменил дату, состав услуг или отменил заказ.</w:t>
      </w:r>
    </w:p>
    <w:p>
      <w:r>
        <w:t xml:space="preserve">Утверждены новый состав, расчёт и дальнейшее действие с предоплатой.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Менеджер заказа.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Изменение</w:t>
            </w:r>
          </w:p>
        </w:tc>
        <w:tc>
          <w:tcPr>
            <w:tcW w:w="2400" w:type="dxa"/>
          </w:tcPr>
          <w:p>
            <w:r>
              <w:t xml:space="preserve">Дата, гости или услуги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Расходы</w:t>
            </w:r>
          </w:p>
        </w:tc>
        <w:tc>
          <w:tcPr>
            <w:tcW w:w="2400" w:type="dxa"/>
          </w:tcPr>
          <w:p>
            <w:r>
              <w:t xml:space="preserve">Подтверждённые обязательства подрядчикам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Предоплата</w:t>
            </w:r>
          </w:p>
        </w:tc>
        <w:tc>
          <w:tcPr>
            <w:tcW w:w="2400" w:type="dxa"/>
          </w:tcPr>
          <w:p>
            <w:r>
              <w:t xml:space="preserve">Возврат или перенос по согласованным условиям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Запрос клиента</w:t>
            </w:r>
          </w:p>
        </w:tc>
        <w:tc>
          <w:tcPr>
            <w:tcW w:w="2400" w:type="dxa"/>
          </w:tcPr>
          <w:p>
            <w:r>
              <w:t xml:space="preserve">Определяет изменение.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Прежний заказ</w:t>
            </w:r>
          </w:p>
        </w:tc>
        <w:tc>
          <w:tcPr>
            <w:tcW w:w="2400" w:type="dxa"/>
          </w:tcPr>
          <w:p>
            <w:r>
              <w:t xml:space="preserve">Сохраняет исходные условия.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Пересчёт и затраты</w:t>
            </w:r>
          </w:p>
        </w:tc>
        <w:tc>
          <w:tcPr>
            <w:tcW w:w="2400" w:type="dxa"/>
          </w:tcPr>
          <w:p>
            <w:r>
              <w:t xml:space="preserve">Обосновывают доплату или возврат.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Версия изменения</w:t>
      </w:r>
    </w:p>
    <w:p>
      <w:r>
        <w:t xml:space="preserve">Роли. Менеджер заказа.</w:t>
      </w:r>
    </w:p>
    <w:p>
      <w:r>
        <w:t xml:space="preserve">Решение назначенного участника этапа.</w:t>
      </w:r>
    </w:p>
    <w:p>
      <w:r>
        <w:t xml:space="preserve">☐ Сопоставить две редакции</w:t>
      </w:r>
    </w:p>
    <w:p>
      <w:r>
        <w:t xml:space="preserve">☐ Приложить запрос</w:t>
      </w:r>
    </w:p>
    <w:p>
      <w:r>
        <w:t xml:space="preserve">Результат этапа. Карточка изменения.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Ресурсные последствия</w:t>
      </w:r>
    </w:p>
    <w:p>
      <w:r>
        <w:t xml:space="preserve">Роли. Ответственный службы.</w:t>
      </w:r>
    </w:p>
    <w:p>
      <w:r>
        <w:t xml:space="preserve">Решение назначенного участника этапа.</w:t>
      </w:r>
    </w:p>
    <w:p>
      <w:r>
        <w:t xml:space="preserve">☐ Проверить новую доступность</w:t>
      </w:r>
    </w:p>
    <w:p>
      <w:r>
        <w:t xml:space="preserve">☐ Подтвердить понесённые затраты</w:t>
      </w:r>
    </w:p>
    <w:p>
      <w:r>
        <w:t xml:space="preserve">Результат этапа. Заключение службы.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Расчёт последствий</w:t>
      </w:r>
    </w:p>
    <w:p>
      <w:r>
        <w:t xml:space="preserve">Роли. Финансовый контролер.</w:t>
      </w:r>
    </w:p>
    <w:p>
      <w:r>
        <w:t xml:space="preserve">Решение назначенного участника этапа.</w:t>
      </w:r>
    </w:p>
    <w:p>
      <w:r>
        <w:t xml:space="preserve">☐ Применить условия договора</w:t>
      </w:r>
    </w:p>
    <w:p>
      <w:r>
        <w:t xml:space="preserve">☐ Проверить предоплату</w:t>
      </w:r>
    </w:p>
    <w:p>
      <w:r>
        <w:t xml:space="preserve">Результат этапа. Расчёт корректировки.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Решение по заказу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новую редакцию</w:t>
      </w:r>
    </w:p>
    <w:p>
      <w:r>
        <w:t xml:space="preserve">☐ Определить подтверждение клиентом</w:t>
      </w:r>
    </w:p>
    <w:p>
      <w:r>
        <w:t xml:space="preserve">Результат этапа. Разрешение изменить заказ.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Новая дата недоступна.</w:t>
      </w:r>
    </w:p>
    <w:p>
      <w:r>
        <w:t xml:space="preserve">Предложить подтверждённую альтернативу.</w:t>
      </w:r>
    </w:p>
    <w:p>
      <w:r>
        <w:t xml:space="preserve">Ответственный. Менеджер заказа.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Часть расходов не подтверждена.</w:t>
      </w:r>
    </w:p>
    <w:p>
      <w:r>
        <w:t xml:space="preserve">Запросить основания до включения в расчёт.</w:t>
      </w:r>
    </w:p>
    <w:p>
      <w:r>
        <w:t xml:space="preserve">Ответственный. Финансовый контролер.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Скорость изменения заказа. Время от полного запроса до решения с подтверждённым ресурсом и расчётом.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устанавливает правила удержаний и не выполняет возврат денег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TravelLine. TL: WebPMS. Проверено 2026-09-14.</w:t>
      </w:r>
    </w:p>
    <w:p>
      <w:r>
        <w:t xml:space="preserve">https://www.travelline.ru/products/webpms/</w:t>
      </w:r>
    </w:p>
    <w:p>
      <w:r>
        <w:t xml:space="preserve">Бронирования, роли, история и предоплата. Официальное описание функций. Доли рынка и готовая интеграция с АА.Докс не установлены.</w:t>
      </w:r>
    </w:p>
    <w:p>
      <w:r>
        <w:t xml:space="preserve">Oracle. OPERA Sales and Event Management. Проверено 2026-09-14.</w:t>
      </w:r>
    </w:p>
    <w:p>
      <w:r>
        <w:t xml:space="preserve">https://www.oracle.com/hospitality/opera-sales-event-management/</w:t>
      </w:r>
    </w:p>
    <w:p>
      <w:r>
        <w:t xml:space="preserve">Комплексное управление номерными блоками и мероприятиями.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https://aadocs.ru/otrasli/hospitality/booking-change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https://app.aadocs.ru/processes/catalog/hospitality/booking-change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