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Разрешение на отгрузку изготовленной партии</w:t>
      </w:r>
    </w:p>
    <w:p>
      <w:pPr>
        <w:pStyle w:val="Subtitle"/>
      </w:pPr>
      <w:r>
        <w:t xml:space="preserve">Промышленное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Изделия готовы к предъявлению заказчику или отгрузке.</w:t>
      </w:r>
    </w:p>
    <w:p>
      <w:r>
        <w:t xml:space="preserve">Подтверждены качество, комплектность и договорные условия передачи.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Начальник производства.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Серийные номера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Документация</w:t>
            </w:r>
          </w:p>
        </w:tc>
        <w:tc>
          <w:tcPr>
            <w:tcW w:w="2400" w:type="dxa"/>
          </w:tcPr>
          <w:p>
            <w:r>
              <w:t xml:space="preserve">Применённая редакция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Частичная поставка</w:t>
            </w:r>
          </w:p>
        </w:tc>
        <w:tc>
          <w:tcPr>
            <w:tcW w:w="2400" w:type="dxa"/>
          </w:tcPr>
          <w:p>
            <w:r>
              <w:t xml:space="preserve">Разрешённые позиции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Производственный отчёт</w:t>
            </w:r>
          </w:p>
        </w:tc>
        <w:tc>
          <w:tcPr>
            <w:tcW w:w="2400" w:type="dxa"/>
          </w:tcPr>
          <w:p>
            <w:r>
              <w:t xml:space="preserve">Связывает изделия с заказом.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Протоколы ОТК</w:t>
            </w:r>
          </w:p>
        </w:tc>
        <w:tc>
          <w:tcPr>
            <w:tcW w:w="2400" w:type="dxa"/>
          </w:tcPr>
          <w:p>
            <w:r>
              <w:t xml:space="preserve">Подтверждают контроль и испытания.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Упаковочный и договорный комплект</w:t>
            </w:r>
          </w:p>
        </w:tc>
        <w:tc>
          <w:tcPr>
            <w:tcW w:w="2400" w:type="dxa"/>
          </w:tcPr>
          <w:p>
            <w:r>
              <w:t xml:space="preserve">Задаёт комплектность и условия поставки.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Комплектность</w:t>
      </w:r>
    </w:p>
    <w:p>
      <w:r>
        <w:t xml:space="preserve">Роли. Производственный диспетчер.</w:t>
      </w:r>
    </w:p>
    <w:p>
      <w:r>
        <w:t xml:space="preserve">Решение назначенного участника этапа.</w:t>
      </w:r>
    </w:p>
    <w:p>
      <w:r>
        <w:t xml:space="preserve">☐ Сверить заказ и изделия</w:t>
      </w:r>
    </w:p>
    <w:p>
      <w:r>
        <w:t xml:space="preserve">☐ Проверить применённую редакцию</w:t>
      </w:r>
    </w:p>
    <w:p>
      <w:r>
        <w:t xml:space="preserve">Результат этапа. Готовая партия.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Контроль качества</w:t>
      </w:r>
    </w:p>
    <w:p>
      <w:r>
        <w:t xml:space="preserve">Роли. ОТК.</w:t>
      </w:r>
    </w:p>
    <w:p>
      <w:r>
        <w:t xml:space="preserve">Решение назначенного участника этапа.</w:t>
      </w:r>
    </w:p>
    <w:p>
      <w:r>
        <w:t xml:space="preserve">☐ Проверить протоколы испытаний</w:t>
      </w:r>
    </w:p>
    <w:p>
      <w:r>
        <w:t xml:space="preserve">☐ Закрыть несоответствия</w:t>
      </w:r>
    </w:p>
    <w:p>
      <w:r>
        <w:t xml:space="preserve">Результат этапа. Заключение о качестве.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Договорная готовность</w:t>
      </w:r>
    </w:p>
    <w:p>
      <w:r>
        <w:t xml:space="preserve">Роли. Менеджер клиента, Финансовый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приёмку и платежи</w:t>
      </w:r>
    </w:p>
    <w:p>
      <w:r>
        <w:t xml:space="preserve">☐ Подтвердить допустимость частичной поставки</w:t>
      </w:r>
    </w:p>
    <w:p>
      <w:r>
        <w:t xml:space="preserve">Результат этапа. Условия передачи выполнены.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Отгрузочный комплект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Сверить упаковочный перечень</w:t>
      </w:r>
    </w:p>
    <w:p>
      <w:r>
        <w:t xml:space="preserve">☐ Зафиксировать состав передачи</w:t>
      </w:r>
    </w:p>
    <w:p>
      <w:r>
        <w:t xml:space="preserve">Результат этапа. Разрешение на передачу партии.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Остался незакрытый дефект.</w:t>
      </w:r>
    </w:p>
    <w:p>
      <w:r>
        <w:t xml:space="preserve">Вернуть в ОТК с требованием повторного подтверждения.</w:t>
      </w:r>
    </w:p>
    <w:p>
      <w:r>
        <w:t xml:space="preserve">Ответственный. ОТК.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Состав частичной поставки изменился.</w:t>
      </w:r>
    </w:p>
    <w:p>
      <w:r>
        <w:t xml:space="preserve">Повторить проверку договора и комплектности.</w:t>
      </w:r>
    </w:p>
    <w:p>
      <w:r>
        <w:t xml:space="preserve">Ответственный. Менеджер клиента.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Возвраты отгрузочных комплектов. Комплекты, возвращённые до отгрузки из-за качества или документов / все предъявленные комплекты.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Согласование не заменяет испытания, сертификацию и физическую отгрузку.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Управление производством. Проверено 2026-09-14.</w:t>
      </w:r>
    </w:p>
    <w:p>
      <w:r>
        <w:t xml:space="preserve">https://v8.1c.ru/erp/production/</w:t>
      </w:r>
    </w:p>
    <w:p>
      <w:r>
        <w:t xml:space="preserve">Спецификации, потребности и производственный график. Официальное описание функций. Доли рынка и готовая интеграция с АА.Докс не установлены.</w:t>
      </w:r>
    </w:p>
    <w:p>
      <w:r>
        <w:t xml:space="preserve">АСКОН. Управление изменениями ЛОЦМАН:PLM. Проверено 2026-09-14.</w:t>
      </w:r>
    </w:p>
    <w:p>
      <w:r>
        <w:t xml:space="preserve">https://ascon.ru/products/1249/</w:t>
      </w:r>
    </w:p>
    <w:p>
      <w:r>
        <w:t xml:space="preserve">Утверждение изменений и сохранение версий.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https://aadocs.ru/otrasli/manufacturing/production-release</w:t>
      </w:r>
    </w:p>
    <w:p>
      <w:r>
        <w:t xml:space="preserve">Запуск с назначением участников</w:t>
      </w:r>
    </w:p>
    <w:p>
      <w:r>
        <w:t xml:space="preserve">https://app.aadocs.ru/processes/catalog/manufacturing/production-release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