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 фармацевтической поставки</w:t>
      </w:r>
    </w:p>
    <w:p>
      <w:pPr>
        <w:pStyle w:val="Subtitle"/>
      </w:pPr>
      <w:r>
        <w:t xml:space="preserve">Фармацевтика и дистрибуция лекарств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заказ на поставку или контрактное производство.</w:t>
      </w:r>
    </w:p>
    <w:p>
      <w:r>
        <w:t xml:space="preserve">Согласован договорный комплект и требования к исполнению.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Продукт</w:t>
            </w:r>
          </w:p>
        </w:tc>
        <w:tc>
          <w:tcPr>
            <w:tcW w:w="2400" w:type="dxa"/>
          </w:tcPr>
          <w:p>
            <w:r>
              <w:t xml:space="preserve">Наименование и упаковка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Рынок</w:t>
            </w:r>
          </w:p>
        </w:tc>
        <w:tc>
          <w:tcPr>
            <w:tcW w:w="2400" w:type="dxa"/>
          </w:tcPr>
          <w:p>
            <w:r>
              <w:t xml:space="preserve">Страна и назначение поставки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Годность</w:t>
            </w:r>
          </w:p>
        </w:tc>
        <w:tc>
          <w:tcPr>
            <w:tcW w:w="2400" w:type="dxa"/>
          </w:tcPr>
          <w:p>
            <w:r>
              <w:t xml:space="preserve">Договорный остаточный срок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</w:t>
            </w:r>
          </w:p>
        </w:tc>
        <w:tc>
          <w:tcPr>
            <w:tcW w:w="2400" w:type="dxa"/>
          </w:tcPr>
          <w:p>
            <w:r>
              <w:t xml:space="preserve">Определяет продукт и упаковку.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Соглашение о качестве</w:t>
            </w:r>
          </w:p>
        </w:tc>
        <w:tc>
          <w:tcPr>
            <w:tcW w:w="2400" w:type="dxa"/>
          </w:tcPr>
          <w:p>
            <w:r>
              <w:t xml:space="preserve">Разделяет документные обязанности.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Учитывает сроки, хранение и расчёты.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Предмет договора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продукт и объём</w:t>
      </w:r>
    </w:p>
    <w:p>
      <w:r>
        <w:t xml:space="preserve">☐ Уточнить сроки</w:t>
      </w:r>
    </w:p>
    <w:p>
      <w:r>
        <w:t xml:space="preserve">Результат этапа. Коммерческий запрос.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Исполнимость и качество</w:t>
      </w:r>
    </w:p>
    <w:p>
      <w:r>
        <w:t xml:space="preserve">Роли. Производство, Служба качества.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выпуск или наличие</w:t>
      </w:r>
    </w:p>
    <w:p>
      <w:r>
        <w:t xml:space="preserve">☐ Согласовать качественное приложение</w:t>
      </w:r>
    </w:p>
    <w:p>
      <w:r>
        <w:t xml:space="preserve">Результат этапа. Техническая часть.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Финансовые условия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оплату</w:t>
      </w:r>
    </w:p>
    <w:p>
      <w:r>
        <w:t xml:space="preserve">☐ Учесть возвраты и годность</w:t>
      </w:r>
    </w:p>
    <w:p>
      <w:r>
        <w:t xml:space="preserve">Результат этапа. Коммерческий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Оформление</w:t>
      </w:r>
    </w:p>
    <w:p>
      <w:r>
        <w:t xml:space="preserve">Роли. Юрист, Уполномоченный руководитель.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приложения</w:t>
      </w:r>
    </w:p>
    <w:p>
      <w:r>
        <w:t xml:space="preserve">☐ Разрешить внешнее согласование</w:t>
      </w:r>
    </w:p>
    <w:p>
      <w:r>
        <w:t xml:space="preserve">Результат этапа. Версия договора.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Изменена упаковка или рынок.</w:t>
      </w:r>
    </w:p>
    <w:p>
      <w:r>
        <w:t xml:space="preserve">Повторить качественную и техническую проверку.</w:t>
      </w:r>
    </w:p>
    <w:p>
      <w:r>
        <w:t xml:space="preserve">Ответственный. Служба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Срок поставки не обеспечен.</w:t>
      </w:r>
    </w:p>
    <w:p>
      <w:r>
        <w:t xml:space="preserve">Пересогласовать график до обещания клиенту.</w:t>
      </w:r>
    </w:p>
    <w:p>
      <w:r>
        <w:t xml:space="preserve">Ответственный. Производство.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Договоры с качественным приложением. Применимые сделки с согласованным распределением документных обязанностей / все такие сделки.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Статус серии не меняется при одобрении договора.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Возможности управления аптечной сетью. Проверено 2026-09-14.</w:t>
      </w:r>
    </w:p>
    <w:p>
      <w:r>
        <w:t xml:space="preserve">https://solutions.1c.ru/catalog/pharmacy-chain/features</w:t>
      </w:r>
    </w:p>
    <w:p>
      <w:r>
        <w:t xml:space="preserve">Оптовая торговля, серии, сроки и блокировки. Официальное описание функций. Доли рынка и готовая интеграция с АА.Докс не установлены.</w:t>
      </w:r>
    </w:p>
    <w:p>
      <w:r>
        <w:t xml:space="preserve">Veeva. Veeva QualityDocs. Проверено 2026-09-14.</w:t>
      </w:r>
    </w:p>
    <w:p>
      <w:r>
        <w:t xml:space="preserve">https://www.veeva.com/products/veeva-qualitydocs/</w:t>
      </w:r>
    </w:p>
    <w:p>
      <w:r>
        <w:t xml:space="preserve">Контролируемый жизненный цикл документов качества.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https://aadocs.ru/otrasli/pharmaceuticals/pharma-contract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https://app.aadocs.ru/processes/catalog/pharmaceuticals/pharma-contract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