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КП и договор на подбор персонала</w:t>
      </w:r>
    </w:p>
    <w:p>
      <w:pPr>
        <w:pStyle w:val="Subtitle"/>
      </w:pPr>
      <w:r>
        <w:t xml:space="preserve">Кадровые агентства и подбор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Заказчик согласует коммерческие условия поиска.</w:t>
      </w:r>
    </w:p>
    <w:p>
      <w:r>
        <w:t xml:space="preserve">Утверждены объём, модель оплаты, событие приёмки и условия замены.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агентства.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Объём</w:t>
            </w:r>
          </w:p>
        </w:tc>
        <w:tc>
          <w:tcPr>
            <w:tcW w:w="2400" w:type="dxa"/>
          </w:tcPr>
          <w:p>
            <w:r>
              <w:t xml:space="preserve">Вакансии и дополнительные оценки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Оплата</w:t>
            </w:r>
          </w:p>
        </w:tc>
        <w:tc>
          <w:tcPr>
            <w:tcW w:w="2400" w:type="dxa"/>
          </w:tcPr>
          <w:p>
            <w:r>
              <w:t xml:space="preserve">Фиксированная, этапная или процентная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Приёмка</w:t>
            </w:r>
          </w:p>
        </w:tc>
        <w:tc>
          <w:tcPr>
            <w:tcW w:w="2400" w:type="dxa"/>
          </w:tcPr>
          <w:p>
            <w:r>
              <w:t xml:space="preserve">Событие и подтверждение результата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Профиль вакансий</w:t>
            </w:r>
          </w:p>
        </w:tc>
        <w:tc>
          <w:tcPr>
            <w:tcW w:w="2400" w:type="dxa"/>
          </w:tcPr>
          <w:p>
            <w:r>
              <w:t xml:space="preserve">Предмет услуги.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предложения</w:t>
            </w:r>
          </w:p>
        </w:tc>
        <w:tc>
          <w:tcPr>
            <w:tcW w:w="2400" w:type="dxa"/>
          </w:tcPr>
          <w:p>
            <w:r>
              <w:t xml:space="preserve">Модель и база вознаграждения.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Договорный пакет</w:t>
            </w:r>
          </w:p>
        </w:tc>
        <w:tc>
          <w:tcPr>
            <w:tcW w:w="2400" w:type="dxa"/>
          </w:tcPr>
          <w:p>
            <w:r>
              <w:t xml:space="preserve">Представление, приёмка и замена.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Объём</w:t>
      </w:r>
    </w:p>
    <w:p>
      <w:r>
        <w:t xml:space="preserve">Роли. Руководитель практики.</w:t>
      </w:r>
    </w:p>
    <w:p>
      <w:r>
        <w:t xml:space="preserve">Решение назначенного участника этапа.</w:t>
      </w:r>
    </w:p>
    <w:p>
      <w:r>
        <w:t xml:space="preserve">☐ Сверить профили</w:t>
      </w:r>
    </w:p>
    <w:p>
      <w:r>
        <w:t xml:space="preserve">☐ Оценить поиск и оценки</w:t>
      </w:r>
    </w:p>
    <w:p>
      <w:r>
        <w:t xml:space="preserve">Результат этапа. Описание услуги.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Коммерческий расчёт</w:t>
      </w:r>
    </w:p>
    <w:p>
      <w:r>
        <w:t xml:space="preserve">Роли. Финансист.</w:t>
      </w:r>
    </w:p>
    <w:p>
      <w:r>
        <w:t xml:space="preserve">Решение назначенного участника этапа.</w:t>
      </w:r>
    </w:p>
    <w:p>
      <w:r>
        <w:t xml:space="preserve">☐ Проверить базу оплаты</w:t>
      </w:r>
    </w:p>
    <w:p>
      <w:r>
        <w:t xml:space="preserve">☐ Разделить этапы</w:t>
      </w:r>
    </w:p>
    <w:p>
      <w:r>
        <w:t xml:space="preserve">Результат этапа. Расчёт.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Договор</w:t>
      </w:r>
    </w:p>
    <w:p>
      <w:r>
        <w:t xml:space="preserve">Роли. Юрист.</w:t>
      </w:r>
    </w:p>
    <w:p>
      <w:r>
        <w:t xml:space="preserve">Решение назначенного участника этапа.</w:t>
      </w:r>
    </w:p>
    <w:p>
      <w:r>
        <w:t xml:space="preserve">☐ Проверить представление кандидатов</w:t>
      </w:r>
    </w:p>
    <w:p>
      <w:r>
        <w:t xml:space="preserve">☐ Согласовать замену и приёмку</w:t>
      </w:r>
    </w:p>
    <w:p>
      <w:r>
        <w:t xml:space="preserve">Результат этапа. Проект условий.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Утверждение</w:t>
      </w:r>
    </w:p>
    <w:p>
      <w:r>
        <w:t xml:space="preserve">Роли. Руководитель агентства.</w:t>
      </w:r>
    </w:p>
    <w:p>
      <w:r>
        <w:t xml:space="preserve">Решение назначенного участника этапа.</w:t>
      </w:r>
    </w:p>
    <w:p>
      <w:r>
        <w:t xml:space="preserve">☐ Утвердить цену</w:t>
      </w:r>
    </w:p>
    <w:p>
      <w:r>
        <w:t xml:space="preserve">☐ Зафиксировать версию предложения</w:t>
      </w:r>
    </w:p>
    <w:p>
      <w:r>
        <w:t xml:space="preserve">Результат этапа. КП и договорный пакет.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Процент задан без базы расчёта.</w:t>
      </w:r>
    </w:p>
    <w:p>
      <w:r>
        <w:t xml:space="preserve">Уточнить включённые выплаты до утверждения.</w:t>
      </w:r>
    </w:p>
    <w:p>
      <w:r>
        <w:t xml:space="preserve">Ответственный. Финансист.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Запрошена новая оценка кандидатов.</w:t>
      </w:r>
    </w:p>
    <w:p>
      <w:r>
        <w:t xml:space="preserve">Добавить объём и цену отдельной строкой.</w:t>
      </w:r>
    </w:p>
    <w:p>
      <w:r>
        <w:t xml:space="preserve">Ответственный. Руководитель практики.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основания решения. Завершённые дела с исходной версией, подтверждениями и итоговым документом / все завершённые дела сценария.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Названия ATS не означают наличие коннекторов или прав на передачу резюме.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Хантфлоу. Система автоматизации подбора. Проверено 2026-09-16.</w:t>
      </w:r>
    </w:p>
    <w:p>
      <w:r>
        <w:t xml:space="preserve">https://huntflow.ru/</w:t>
      </w:r>
    </w:p>
    <w:p>
      <w:r>
        <w:t xml:space="preserve">Заявки, этапы и обратная связь. Официальное описание функций. Доли рынка и готовая интеграция с АА.Докс не установлены.</w:t>
      </w:r>
    </w:p>
    <w:p>
      <w:r>
        <w:t xml:space="preserve">Bullhorn. Applicant Tracking &amp; CRM. Проверено 2026-09-16.</w:t>
      </w:r>
    </w:p>
    <w:p>
      <w:r>
        <w:t xml:space="preserve">https://www.bullhorn.com/products/applicant-tracking-crm/</w:t>
      </w:r>
    </w:p>
    <w:p>
      <w:r>
        <w:t xml:space="preserve">Работа агентства с кандидатами и клиентами.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https://aadocs.ru/otrasli/recruitment/recruitment-proposal</w:t>
      </w:r>
    </w:p>
    <w:p>
      <w:r>
        <w:t xml:space="preserve">Запуск с назначением участников</w:t>
      </w:r>
    </w:p>
    <w:p>
      <w:r>
        <w:t xml:space="preserve">https://app.aadocs.ru/processes/catalog/recruitment/recruitment-proposal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