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или аннулирование поездки</w:t>
      </w:r>
    </w:p>
    <w:p>
      <w:pPr>
        <w:pStyle w:val="Subtitle"/>
      </w:pPr>
      <w:r>
        <w:t xml:space="preserve">Туроператоры и турагентства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или поставщик изменяет согласованный заказ.</w:t>
      </w:r>
    </w:p>
    <w:p>
      <w:r>
        <w:t xml:space="preserve">Согласованы новый состав, доплата или возврат и основания расчёта.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агентства.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Участник, услуга или вся поездка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Основания</w:t>
            </w:r>
          </w:p>
        </w:tc>
        <w:tc>
          <w:tcPr>
            <w:tcW w:w="2400" w:type="dxa"/>
          </w:tcPr>
          <w:p>
            <w:r>
              <w:t xml:space="preserve">Договор и документы расходов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</w:t>
            </w:r>
          </w:p>
        </w:tc>
        <w:tc>
          <w:tcPr>
            <w:tcW w:w="2400" w:type="dxa"/>
          </w:tcPr>
          <w:p>
            <w:r>
              <w:t xml:space="preserve">Сумма и получатель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Заявление изменения</w:t>
            </w:r>
          </w:p>
        </w:tc>
        <w:tc>
          <w:tcPr>
            <w:tcW w:w="2400" w:type="dxa"/>
          </w:tcPr>
          <w:p>
            <w:r>
              <w:t xml:space="preserve">Кто и что меняет.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Ответы поставщиков</w:t>
            </w:r>
          </w:p>
        </w:tc>
        <w:tc>
          <w:tcPr>
            <w:tcW w:w="2400" w:type="dxa"/>
          </w:tcPr>
          <w:p>
            <w:r>
              <w:t xml:space="preserve">Новые услуги и подтверждённые расходы.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Сравнительный расчёт</w:t>
            </w:r>
          </w:p>
        </w:tc>
        <w:tc>
          <w:tcPr>
            <w:tcW w:w="2400" w:type="dxa"/>
          </w:tcPr>
          <w:p>
            <w:r>
              <w:t xml:space="preserve">Старые и новые суммы, доплата или возврат.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Объём изменения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заявление</w:t>
      </w:r>
    </w:p>
    <w:p>
      <w:r>
        <w:t xml:space="preserve">☐ Зафиксировать прежнюю версию</w:t>
      </w:r>
    </w:p>
    <w:p>
      <w:r>
        <w:t xml:space="preserve">Результат этапа.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Условия поставщиков</w:t>
      </w:r>
    </w:p>
    <w:p>
      <w:r>
        <w:t xml:space="preserve">Роли. Специалист бронирования.</w:t>
      </w:r>
    </w:p>
    <w:p>
      <w:r>
        <w:t xml:space="preserve">Решение назначенного участника этапа.</w:t>
      </w:r>
    </w:p>
    <w:p>
      <w:r>
        <w:t xml:space="preserve">☐ Получить ответы</w:t>
      </w:r>
    </w:p>
    <w:p>
      <w:r>
        <w:t xml:space="preserve">☐ Установить доступные варианты</w:t>
      </w:r>
    </w:p>
    <w:p>
      <w:r>
        <w:t xml:space="preserve">Результат этапа. Подтверждения.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Сумма</w:t>
      </w:r>
    </w:p>
    <w:p>
      <w:r>
        <w:t xml:space="preserve">Роли. Финансист,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расчёт</w:t>
      </w:r>
    </w:p>
    <w:p>
      <w:r>
        <w:t xml:space="preserve">☐ Оценить основания удержаний</w:t>
      </w:r>
    </w:p>
    <w:p>
      <w:r>
        <w:t xml:space="preserve">Результат этапа. Расчётное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</w:t>
      </w:r>
    </w:p>
    <w:p>
      <w:r>
        <w:t xml:space="preserve">Роли. Руководитель агентства.</w:t>
      </w:r>
    </w:p>
    <w:p>
      <w:r>
        <w:t xml:space="preserve">Решение назначенного участника этапа.</w:t>
      </w:r>
    </w:p>
    <w:p>
      <w:r>
        <w:t xml:space="preserve">☐ Получить согласие клиента</w:t>
      </w:r>
    </w:p>
    <w:p>
      <w:r>
        <w:t xml:space="preserve">☐ Утвердить новую редакцию</w:t>
      </w:r>
    </w:p>
    <w:p>
      <w:r>
        <w:t xml:space="preserve">Результат этапа. Решение по заказу.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Отменяется один участник.</w:t>
      </w:r>
    </w:p>
    <w:p>
      <w:r>
        <w:t xml:space="preserve">Пересчитать размещение и распределение общих расходов.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Удержание не подтверждено документами.</w:t>
      </w:r>
    </w:p>
    <w:p>
      <w:r>
        <w:t xml:space="preserve">Запросить основание до включения в окончательный расчёт.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Универсальные проценты удержаний и сроки возврата здесь не устанавливаются.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САМО-Софт. САМО-тур. Проверено 2026-09-16.</w:t>
      </w:r>
    </w:p>
    <w:p>
      <w:r>
        <w:t xml:space="preserve">https://samo.ru/tour/</w:t>
      </w:r>
    </w:p>
    <w:p>
      <w:r>
        <w:t xml:space="preserve">Турпродукт, бронирование и расчёт цены. Официальное описание функций. Доли рынка и готовая интеграция с АА.Докс не установлены.</w:t>
      </w:r>
    </w:p>
    <w:p>
      <w:r>
        <w:t xml:space="preserve">Мегатек. Мастер-Тур. Проверено 2026-09-16.</w:t>
      </w:r>
    </w:p>
    <w:p>
      <w:r>
        <w:t xml:space="preserve">https://www.megatec.ru/mastertour15</w:t>
      </w:r>
    </w:p>
    <w:p>
      <w:r>
        <w:t xml:space="preserve">Пакетирование, квоты и документы.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https://aadocs.ru/otrasli/tourism/tour-change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https://app.aadocs.ru/processes/catalog/tourism/tour-change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