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Отсрочка и отгрузка при отклонении по расчётам</w:t>
      </w:r>
    </w:p>
    <w:p>
      <w:pPr>
        <w:pStyle w:val="Subtitle"/>
      </w:pPr>
      <w:r>
        <w:t xml:space="preserve">Оптовая торговля и дистрибуция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 выходит за действующие условия оплаты или лимит.</w:t>
      </w:r>
    </w:p>
    <w:p>
      <w:r>
        <w:t xml:space="preserve">Принято ограниченное по сумме и заказам решение об исключении.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Финансовый контролер.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Заказ</w:t>
            </w:r>
          </w:p>
        </w:tc>
        <w:tc>
          <w:tcPr>
            <w:tcW w:w="2400" w:type="dxa"/>
          </w:tcPr>
          <w:p>
            <w:r>
              <w:t xml:space="preserve">Конкретный заказ или список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Сумма</w:t>
            </w:r>
          </w:p>
        </w:tc>
        <w:tc>
          <w:tcPr>
            <w:tcW w:w="2400" w:type="dxa"/>
          </w:tcPr>
          <w:p>
            <w:r>
              <w:t xml:space="preserve">Предельная разрешённая отгрузка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Действие</w:t>
            </w:r>
          </w:p>
        </w:tc>
        <w:tc>
          <w:tcPr>
            <w:tcW w:w="2400" w:type="dxa"/>
          </w:tcPr>
          <w:p>
            <w:r>
              <w:t xml:space="preserve">Дата окончания разрешения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 менеджера</w:t>
            </w:r>
          </w:p>
        </w:tc>
        <w:tc>
          <w:tcPr>
            <w:tcW w:w="2400" w:type="dxa"/>
          </w:tcPr>
          <w:p>
            <w:r>
              <w:t xml:space="preserve">Объясняет деловое основание.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Сверка расчётов</w:t>
            </w:r>
          </w:p>
        </w:tc>
        <w:tc>
          <w:tcPr>
            <w:tcW w:w="2400" w:type="dxa"/>
          </w:tcPr>
          <w:p>
            <w:r>
              <w:t xml:space="preserve">Подтверждает долг и платежи.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условий</w:t>
            </w:r>
          </w:p>
        </w:tc>
        <w:tc>
          <w:tcPr>
            <w:tcW w:w="2400" w:type="dxa"/>
          </w:tcPr>
          <w:p>
            <w:r>
              <w:t xml:space="preserve">Фиксирует обеспечение и ограничения.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Основание исключения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Указать заказ и сумму</w:t>
      </w:r>
    </w:p>
    <w:p>
      <w:r>
        <w:t xml:space="preserve">☐ Обосновать запрос</w:t>
      </w:r>
    </w:p>
    <w:p>
      <w:r>
        <w:t xml:space="preserve">Результат этапа. Заявка на исключение.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Фактическая задолженность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Сверить платежи</w:t>
      </w:r>
    </w:p>
    <w:p>
      <w:r>
        <w:t xml:space="preserve">☐ Отделить спорные документы</w:t>
      </w:r>
    </w:p>
    <w:p>
      <w:r>
        <w:t xml:space="preserve">Результат этапа. Актуальная сверка.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Оценка условий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доступный лимит</w:t>
      </w:r>
    </w:p>
    <w:p>
      <w:r>
        <w:t xml:space="preserve">☐ Предложить ограничения</w:t>
      </w:r>
    </w:p>
    <w:p>
      <w:r>
        <w:t xml:space="preserve">Результат этапа. Заключение по отсрочке.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полномочия</w:t>
      </w:r>
    </w:p>
    <w:p>
      <w:r>
        <w:t xml:space="preserve">☐ Ограничить сумму и срок</w:t>
      </w:r>
    </w:p>
    <w:p>
      <w:r>
        <w:t xml:space="preserve">Результат этапа. Проверяемое разрешение складу.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Платёж ещё не подтверждён банком.</w:t>
      </w:r>
    </w:p>
    <w:p>
      <w:r>
        <w:t xml:space="preserve">Не считать обещание поступившими деньгами.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Нужна дополнительная отгрузка.</w:t>
      </w:r>
    </w:p>
    <w:p>
      <w:r>
        <w:t xml:space="preserve">Оформить новое решение сверх согласованной суммы.</w:t>
      </w:r>
    </w:p>
    <w:p>
      <w:r>
        <w:t xml:space="preserve">Ответственный. Менеджер клиента.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Нарушение границ разрешения. Число отгрузок сверх суммы или срока решения / все отгрузки по исключениям.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присваивает кредитный рейтинг и не снимает блокировку ERP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Управление продажами. Проверено 2026-09-14.</w:t>
      </w:r>
    </w:p>
    <w:p>
      <w:r>
        <w:t xml:space="preserve">https://v8.1c.ru/trade/upravlenie-prodazhami/</w:t>
      </w:r>
    </w:p>
    <w:p>
      <w:r>
        <w:t xml:space="preserve">Индивидуальные условия и согласование отклонений. Официальное описание функций. Доли рынка и готовая интеграция с АА.Докс не установлены.</w:t>
      </w:r>
    </w:p>
    <w:p>
      <w:r>
        <w:t xml:space="preserve">МойСклад. МойСклад. Проверено 2026-09-14.</w:t>
      </w:r>
    </w:p>
    <w:p>
      <w:r>
        <w:t xml:space="preserve">https://www.moysklad.ru/</w:t>
      </w:r>
    </w:p>
    <w:p>
      <w:r>
        <w:t xml:space="preserve">Товарные операции, резерв и API. Общее описание. Конкретный многоступенчатый маршрут согласования не подтверждён.</w:t>
      </w:r>
    </w:p>
    <w:p>
      <w:r>
        <w:t xml:space="preserve">Страница маршрута</w:t>
      </w:r>
    </w:p>
    <w:p>
      <w:r>
        <w:t xml:space="preserve">https://aadocs.ru/otrasli/wholesale/credit-shipment</w:t>
      </w:r>
    </w:p>
    <w:p>
      <w:r>
        <w:t xml:space="preserve">Запуск с назначением участников</w:t>
      </w:r>
    </w:p>
    <w:p>
      <w:r>
        <w:t xml:space="preserve">https://app.aadocs.ru/processes/catalog/wholesale/credit-shipment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